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94F" w14:textId="77777777" w:rsidR="00C14703" w:rsidRDefault="00D71F31" w:rsidP="00D71F31">
      <w:pPr>
        <w:jc w:val="center"/>
        <w:rPr>
          <w:b/>
          <w:bCs/>
          <w:sz w:val="24"/>
          <w:szCs w:val="24"/>
        </w:rPr>
      </w:pPr>
      <w:r w:rsidRPr="00D71F31">
        <w:rPr>
          <w:b/>
          <w:bCs/>
          <w:sz w:val="24"/>
          <w:szCs w:val="24"/>
        </w:rPr>
        <w:t xml:space="preserve">연세대학교 환경금융학과 박사과정 가이드라인: </w:t>
      </w:r>
    </w:p>
    <w:p w14:paraId="2156A9C4" w14:textId="682D4F06" w:rsidR="00D71F31" w:rsidRPr="00D71F31" w:rsidRDefault="00D71F31" w:rsidP="00D71F31">
      <w:pPr>
        <w:jc w:val="center"/>
        <w:rPr>
          <w:b/>
          <w:bCs/>
          <w:sz w:val="24"/>
          <w:szCs w:val="24"/>
        </w:rPr>
      </w:pPr>
      <w:r w:rsidRPr="00D71F31">
        <w:rPr>
          <w:b/>
          <w:bCs/>
          <w:sz w:val="24"/>
          <w:szCs w:val="24"/>
        </w:rPr>
        <w:t>박사학위 논문지도 및 심사 절차</w:t>
      </w:r>
    </w:p>
    <w:p w14:paraId="36C16D6E" w14:textId="77777777" w:rsidR="00D71F31" w:rsidRPr="00D71F31" w:rsidRDefault="00D71F31" w:rsidP="00D71F31">
      <w:pPr>
        <w:rPr>
          <w:b/>
          <w:bCs/>
          <w:sz w:val="22"/>
        </w:rPr>
      </w:pPr>
    </w:p>
    <w:p w14:paraId="14BB9966" w14:textId="77777777" w:rsidR="00D71F31" w:rsidRPr="00D71F31" w:rsidRDefault="00D71F31" w:rsidP="00D71F31">
      <w:pPr>
        <w:rPr>
          <w:b/>
          <w:bCs/>
          <w:sz w:val="22"/>
        </w:rPr>
      </w:pPr>
      <w:r w:rsidRPr="00D71F31">
        <w:rPr>
          <w:b/>
          <w:bCs/>
          <w:sz w:val="22"/>
        </w:rPr>
        <w:t>1. 종합시험 (1차 심사)</w:t>
      </w:r>
    </w:p>
    <w:p w14:paraId="7BF8A5AF" w14:textId="77777777" w:rsidR="00D71F31" w:rsidRPr="00D71F31" w:rsidRDefault="00D71F31" w:rsidP="00D71F31">
      <w:pPr>
        <w:rPr>
          <w:sz w:val="22"/>
        </w:rPr>
      </w:pPr>
      <w:r w:rsidRPr="00D71F31">
        <w:rPr>
          <w:sz w:val="22"/>
        </w:rPr>
        <w:t>박사과정의 종합시험은 30분의 발표와 30분의 질의응답으로 구성됩니다. 발표 내용에는 연구계획서가 필수적으로 포함되어야 하며, 심사위원은 총 3인으로 구성됩니다. 이 중 1인은 외부 심사위원으로 참여할 수 있습니다. 종합시험에서 2인 이상의 심사위원으로부터 합격 판정을 받은 경우, 해당 학생은 종합시험에 합격하게 되며, 이후 논문지도를 신청할 자격을 얻게 됩니다.</w:t>
      </w:r>
    </w:p>
    <w:p w14:paraId="4146EAEE" w14:textId="77777777" w:rsidR="00C14703" w:rsidRDefault="00C14703" w:rsidP="00D71F31">
      <w:pPr>
        <w:rPr>
          <w:b/>
          <w:bCs/>
          <w:sz w:val="22"/>
        </w:rPr>
      </w:pPr>
    </w:p>
    <w:p w14:paraId="0CF91D4B" w14:textId="2F2F3667" w:rsidR="00D71F31" w:rsidRPr="00D71F31" w:rsidRDefault="00D71F31" w:rsidP="00D71F31">
      <w:pPr>
        <w:rPr>
          <w:b/>
          <w:bCs/>
          <w:sz w:val="22"/>
        </w:rPr>
      </w:pPr>
      <w:r w:rsidRPr="00D71F31">
        <w:rPr>
          <w:b/>
          <w:bCs/>
          <w:sz w:val="22"/>
        </w:rPr>
        <w:t>2. 논문 지도 대상자 자격</w:t>
      </w:r>
    </w:p>
    <w:p w14:paraId="4BE57D51" w14:textId="27217CED" w:rsidR="00D71F31" w:rsidRPr="00D71F31" w:rsidRDefault="00D71F31" w:rsidP="00D71F31">
      <w:pPr>
        <w:rPr>
          <w:sz w:val="22"/>
        </w:rPr>
      </w:pPr>
      <w:r w:rsidRPr="00D71F31">
        <w:rPr>
          <w:sz w:val="22"/>
        </w:rPr>
        <w:t xml:space="preserve">종합시험(1차 심사)에 합격한 학생은 학위논문 지도를 신청하기 위해 반드시 </w:t>
      </w:r>
      <w:r w:rsidRPr="009B3FB8">
        <w:rPr>
          <w:sz w:val="22"/>
          <w:u w:val="single"/>
        </w:rPr>
        <w:t>상세 연구계획서를 제출</w:t>
      </w:r>
      <w:r w:rsidRPr="00D71F31">
        <w:rPr>
          <w:sz w:val="22"/>
        </w:rPr>
        <w:t xml:space="preserve">해야 합니다. </w:t>
      </w:r>
      <w:r w:rsidR="00C14703" w:rsidRPr="00D71F31">
        <w:rPr>
          <w:sz w:val="22"/>
        </w:rPr>
        <w:t>상세</w:t>
      </w:r>
      <w:r w:rsidRPr="00D71F31">
        <w:rPr>
          <w:sz w:val="22"/>
        </w:rPr>
        <w:t xml:space="preserve"> 연구계획서에는 논문의 구체적인 구성, 선행연구와의 명확한 연관성, 연구 자료의 범위 및 방법론의 구체성이 포함되어야 합니다. 상세 연구계획서를 제출하지 않거나, 제출된 연구계획서가 불충분할 경우, 학위논문 지도 대상에서 제외될 수 있습니다.</w:t>
      </w:r>
    </w:p>
    <w:p w14:paraId="5EF41E56" w14:textId="77777777" w:rsidR="00C14703" w:rsidRDefault="00C14703" w:rsidP="00D71F31">
      <w:pPr>
        <w:rPr>
          <w:b/>
          <w:bCs/>
          <w:sz w:val="22"/>
        </w:rPr>
      </w:pPr>
    </w:p>
    <w:p w14:paraId="3E0579AC" w14:textId="58AF7A4F" w:rsidR="00D71F31" w:rsidRPr="00D71F31" w:rsidRDefault="00D71F31" w:rsidP="00D71F31">
      <w:pPr>
        <w:rPr>
          <w:b/>
          <w:bCs/>
          <w:sz w:val="22"/>
        </w:rPr>
      </w:pPr>
      <w:r w:rsidRPr="00D71F31">
        <w:rPr>
          <w:b/>
          <w:bCs/>
          <w:sz w:val="22"/>
        </w:rPr>
        <w:t>3. 상세 연구계획서 제출 및 검토</w:t>
      </w:r>
    </w:p>
    <w:p w14:paraId="73198EE0" w14:textId="77777777" w:rsidR="00D71F31" w:rsidRPr="00D71F31" w:rsidRDefault="00D71F31" w:rsidP="00D71F31">
      <w:pPr>
        <w:rPr>
          <w:sz w:val="22"/>
        </w:rPr>
      </w:pPr>
      <w:r w:rsidRPr="00D71F31">
        <w:rPr>
          <w:sz w:val="22"/>
        </w:rPr>
        <w:t>상세 연구계획서는 매 학기 시작 전 (2월 말, 8월 말)까지 제출해야 하며, 연구계획서에는 학위논문의 전체 구성, 선행연구, 연구방법론 등이 상세하게 포함되어야 합니다. 제출된 연구계획서는 철저한 검토 과정을 거치며, 검토를 통과한 학생만이 논문지도를 받을 수 있습니다. 연구계획서가 통과되지 못한 경우, 학생은 추가적인 준비를 통해 다음 학기에 연구계획서를 재제출해야 합니다.</w:t>
      </w:r>
    </w:p>
    <w:p w14:paraId="1AC6A325" w14:textId="77777777" w:rsidR="00C14703" w:rsidRDefault="00C14703" w:rsidP="00D71F31">
      <w:pPr>
        <w:rPr>
          <w:b/>
          <w:bCs/>
          <w:sz w:val="22"/>
        </w:rPr>
      </w:pPr>
    </w:p>
    <w:p w14:paraId="368B2DF2" w14:textId="4AC24B11" w:rsidR="00D71F31" w:rsidRPr="00D71F31" w:rsidRDefault="00D71F31" w:rsidP="00D71F31">
      <w:pPr>
        <w:rPr>
          <w:b/>
          <w:bCs/>
          <w:sz w:val="22"/>
        </w:rPr>
      </w:pPr>
      <w:r w:rsidRPr="00D71F31">
        <w:rPr>
          <w:b/>
          <w:bCs/>
          <w:sz w:val="22"/>
        </w:rPr>
        <w:t>4. 논문 제출</w:t>
      </w:r>
    </w:p>
    <w:p w14:paraId="146E7F73" w14:textId="77777777" w:rsidR="00D71F31" w:rsidRPr="00D71F31" w:rsidRDefault="00D71F31" w:rsidP="00D71F31">
      <w:pPr>
        <w:rPr>
          <w:sz w:val="22"/>
        </w:rPr>
      </w:pPr>
      <w:r w:rsidRPr="00D71F31">
        <w:rPr>
          <w:sz w:val="22"/>
        </w:rPr>
        <w:t>상세 연구계획서가 통과되어 논문 지도가 시작된 후, 학생은 지도교수의 피드백을 반영하여 6개월 이내에 논문을 제출해야 합니다. 이 기간 내에 논문을 수정 및 보완하여 제출하는 것</w:t>
      </w:r>
      <w:r w:rsidRPr="00D71F31">
        <w:rPr>
          <w:sz w:val="22"/>
        </w:rPr>
        <w:lastRenderedPageBreak/>
        <w:t>은 예심(2차 심사)에 앞서 필수적인 과정입니다.</w:t>
      </w:r>
    </w:p>
    <w:p w14:paraId="6E1C0CC8" w14:textId="77777777" w:rsidR="00D71F31" w:rsidRPr="00D71F31" w:rsidRDefault="00D71F31" w:rsidP="00D71F31">
      <w:pPr>
        <w:rPr>
          <w:b/>
          <w:bCs/>
          <w:sz w:val="22"/>
        </w:rPr>
      </w:pPr>
      <w:r w:rsidRPr="00D71F31">
        <w:rPr>
          <w:b/>
          <w:bCs/>
          <w:sz w:val="22"/>
        </w:rPr>
        <w:t>5. 예심 (2차 심사)</w:t>
      </w:r>
    </w:p>
    <w:p w14:paraId="452342BA" w14:textId="77777777" w:rsidR="00D71F31" w:rsidRPr="00D71F31" w:rsidRDefault="00D71F31" w:rsidP="00D71F31">
      <w:pPr>
        <w:rPr>
          <w:sz w:val="22"/>
        </w:rPr>
      </w:pPr>
      <w:r w:rsidRPr="00D71F31">
        <w:rPr>
          <w:sz w:val="22"/>
        </w:rPr>
        <w:t>논문을 제출한 학생은 지도교수의 판단에 따라 예심(2차 심사) 대상자가 됩니다. 예심은 1시간의 발표와 1시간의 질의응답으로 진행되며, 논문의 세부 주제별 챕터 및 주요 결과를 중심으로 평가가 이루어집니다. 전체 논문의 모든 부분이 심사 대상이 될 수 있으며, 심사위원은 3인 이상으로 구성되며, 외부 심사위원은 1인까지 포함될 수 있습니다. 심사위원의 2/3 이상의 합격 판정을 받은 경우 예심에 합격하게 됩니다.</w:t>
      </w:r>
    </w:p>
    <w:p w14:paraId="70BBB9BF" w14:textId="77777777" w:rsidR="00C14703" w:rsidRDefault="00C14703" w:rsidP="00D71F31">
      <w:pPr>
        <w:rPr>
          <w:b/>
          <w:bCs/>
          <w:sz w:val="22"/>
        </w:rPr>
      </w:pPr>
    </w:p>
    <w:p w14:paraId="74C3ACF6" w14:textId="516D7F5B" w:rsidR="00D71F31" w:rsidRPr="00D71F31" w:rsidRDefault="00D71F31" w:rsidP="00D71F31">
      <w:pPr>
        <w:rPr>
          <w:b/>
          <w:bCs/>
          <w:sz w:val="22"/>
        </w:rPr>
      </w:pPr>
      <w:r w:rsidRPr="00D71F31">
        <w:rPr>
          <w:b/>
          <w:bCs/>
          <w:sz w:val="22"/>
        </w:rPr>
        <w:t>6. 본심 (3차 심사) 및 졸업</w:t>
      </w:r>
    </w:p>
    <w:p w14:paraId="699E901F" w14:textId="7B1503B2" w:rsidR="00D71F31" w:rsidRPr="00D71F31" w:rsidRDefault="00D71F31">
      <w:pPr>
        <w:rPr>
          <w:sz w:val="22"/>
        </w:rPr>
      </w:pPr>
      <w:r w:rsidRPr="00D71F31">
        <w:rPr>
          <w:sz w:val="22"/>
        </w:rPr>
        <w:t>최종 논문 심사는 1시간의 발표와 1시간의 질의응답으로 구성되며, 박사 학위논문 최종본에 대해 평가가 이루어집니다. 본심 전까지 KCI 논문 2편</w:t>
      </w:r>
      <w:r w:rsidR="00C14703">
        <w:rPr>
          <w:rFonts w:hint="eastAsia"/>
          <w:sz w:val="22"/>
        </w:rPr>
        <w:t xml:space="preserve"> 혹은</w:t>
      </w:r>
      <w:r w:rsidRPr="00D71F31">
        <w:rPr>
          <w:sz w:val="22"/>
        </w:rPr>
        <w:t xml:space="preserve"> SSCI(SCI) 논문 1편, 그리고 학술대회 발표 2회 이상의 증빙 서류를 제출해야 합니다. 학술지의 질에 따라 일부 논문은 게재가 인정되지 않을 수도 있습니다. 논문 심사위원은 5인 이상으로 구성되며, 외부 심사위원은 2인까지 포함될 수 있습니다. 심사위원 중 4인 이상의 합격 판정을 받은 경우, 최종 심사에 합격하여 졸업 자격을 얻게 됩니다.</w:t>
      </w:r>
      <w:bookmarkStart w:id="0" w:name="_GoBack"/>
      <w:bookmarkEnd w:id="0"/>
    </w:p>
    <w:sectPr w:rsidR="00D71F31" w:rsidRPr="00D71F31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6FFF" w14:textId="77777777" w:rsidR="009B3FB8" w:rsidRDefault="009B3FB8" w:rsidP="009B3FB8">
      <w:pPr>
        <w:spacing w:after="0" w:line="240" w:lineRule="auto"/>
      </w:pPr>
      <w:r>
        <w:separator/>
      </w:r>
    </w:p>
  </w:endnote>
  <w:endnote w:type="continuationSeparator" w:id="0">
    <w:p w14:paraId="1772D618" w14:textId="77777777" w:rsidR="009B3FB8" w:rsidRDefault="009B3FB8" w:rsidP="009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0842" w14:textId="77777777" w:rsidR="009B3FB8" w:rsidRDefault="009B3FB8" w:rsidP="009B3FB8">
      <w:pPr>
        <w:spacing w:after="0" w:line="240" w:lineRule="auto"/>
      </w:pPr>
      <w:r>
        <w:separator/>
      </w:r>
    </w:p>
  </w:footnote>
  <w:footnote w:type="continuationSeparator" w:id="0">
    <w:p w14:paraId="4DD6D9E1" w14:textId="77777777" w:rsidR="009B3FB8" w:rsidRDefault="009B3FB8" w:rsidP="009B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B7C8" w14:textId="3723FD53" w:rsidR="009B3FB8" w:rsidRDefault="009B3FB8" w:rsidP="009B3FB8">
    <w:pPr>
      <w:pStyle w:val="aa"/>
      <w:ind w:firstLineChars="3400" w:firstLine="6800"/>
      <w:rPr>
        <w:rFonts w:hint="eastAsia"/>
      </w:rPr>
    </w:pPr>
    <w:proofErr w:type="gramStart"/>
    <w:r>
      <w:rPr>
        <w:rFonts w:hint="eastAsia"/>
      </w:rPr>
      <w:t xml:space="preserve">안내일자 </w:t>
    </w:r>
    <w:r>
      <w:t>:</w:t>
    </w:r>
    <w:proofErr w:type="gramEnd"/>
    <w:r>
      <w:t xml:space="preserve"> 2024.8.19(</w:t>
    </w:r>
    <w:r>
      <w:rPr>
        <w:rFonts w:hint="eastAsia"/>
      </w:rPr>
      <w:t>월)</w:t>
    </w:r>
  </w:p>
  <w:p w14:paraId="777168B2" w14:textId="77777777" w:rsidR="009B3FB8" w:rsidRDefault="009B3F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31"/>
    <w:rsid w:val="00054EA8"/>
    <w:rsid w:val="006C6771"/>
    <w:rsid w:val="00815316"/>
    <w:rsid w:val="008733F5"/>
    <w:rsid w:val="009B3FB8"/>
    <w:rsid w:val="00C14703"/>
    <w:rsid w:val="00D71F31"/>
    <w:rsid w:val="00D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E12C"/>
  <w15:chartTrackingRefBased/>
  <w15:docId w15:val="{CB44B3D2-287F-4D20-B517-E8A83CEB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71F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1F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1F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1F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1F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1F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1F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71F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71F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71F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7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7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7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7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7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71F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7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7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7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71F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1F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1F3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71F3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71F3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B3FB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9B3FB8"/>
  </w:style>
  <w:style w:type="paragraph" w:styleId="ab">
    <w:name w:val="footer"/>
    <w:basedOn w:val="a"/>
    <w:link w:val="Char4"/>
    <w:uiPriority w:val="99"/>
    <w:unhideWhenUsed/>
    <w:rsid w:val="009B3FB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9B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현석</dc:creator>
  <cp:keywords/>
  <dc:description/>
  <cp:lastModifiedBy>환경금융학과 행정</cp:lastModifiedBy>
  <cp:revision>2</cp:revision>
  <dcterms:created xsi:type="dcterms:W3CDTF">2024-08-19T04:52:00Z</dcterms:created>
  <dcterms:modified xsi:type="dcterms:W3CDTF">2024-08-19T04:52:00Z</dcterms:modified>
</cp:coreProperties>
</file>